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ind w:left="2160" w:firstLine="720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u w:val="single"/>
        </w:rPr>
        <w:t>MONDAY, THE 09th OCTOBER, 2017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Proceedings of the House commenced with recitation from the Holy Quran followed by its Urdu translation at 3:30 P.M. Ms.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Meher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Taj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Roughani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Deputy Speaker, Provincial Assembly was in the chair.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QUESTION HOUR.  The following questions relating to the Communication &amp; Works, Local Government, Elections &amp; Rural Development and Public Health Engineering Departments were taken-up for answers,-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>.      Nos. 5229, 5251, 5253, 5254, 5256, 5259, 5260, 5261, 5263, 5264, 5266 and 5295 were replied.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ii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    Nos. 5221 and 5222 were lapsed due to the absence of the mover.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iii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.   Nos. 5300 was referred to the Standing Committee on Local Government.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LEAVE APPLICATIONS. The House granted leave to the following Honorable Members:-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   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Fakhre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Azam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Wazir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                        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ii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  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Ifthikhar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Ali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Mushwani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iii.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 Mr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Sikandar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Hayat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Sherpo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iv.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Alhaj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Ibrar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Hussain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   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v.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 xml:space="preserve"> 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Sardar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Zahoor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Ahmad, MPA     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vi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Qurban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Ali Khan, MPA         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vii.Mr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Fredrick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Azeem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    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viii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Aizaz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ul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Mulk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Afkari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ix.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 Mr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Shahram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Khan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Tarakai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    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Senior Minister for Health.</w:t>
      </w:r>
      <w:proofErr w:type="gramEnd"/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x.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  Ms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Khatoon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Bibi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                         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xi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Ms. Dina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Naz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MPA                                             (9th  October, 2017)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4. PRIVILEGE MOTION. Privilege Motion No. 134 of Ms.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Zareen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Riaz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Parliamentary Secretary was moved and referred to the Standing Committee No. 1 on Privileges.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CALL ATTENTION NOTICES. The following Call Attention Notices were taken-up,-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0"/>
          <w:szCs w:val="20"/>
        </w:rPr>
        <w:t>i</w:t>
      </w:r>
      <w:proofErr w:type="spellEnd"/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No. 1239 of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Sardar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Aurangzeb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Nalotha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MPA.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Mushtaq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Ahmad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Ghani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Adviser to Chief Minister made statement on it.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ii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. No. 1254 of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Bakht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Baidar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, MPA.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Atif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Khan, Minister for Elementary and Secondary Education made statement on it.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6. LAYING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OF THE KHYBER PAKHTUNKHWA PUBLIC HEALTH (SURVEILLANCE AND RESPONSE) ORDINANCE, 2017.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Imtiaz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Shahid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Qurashi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Minister for law, laid the above captioned Ordinance in the House.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lastRenderedPageBreak/>
        <w:t>7. LAYING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OF ANNUAL REPORT OF THE KHYBER PAKHTUNKHWA PROSECUTION SERVICE FOR THE YEAR, 2016. Mr.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Imtiaz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Shahid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Qurashi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>, Minister for law, laid the above captioned report in the House.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:rsidR="003A32BD" w:rsidRDefault="003A32BD" w:rsidP="003A32B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THE SITTING WAS ADJOURNED TILL 03:00 P.M OF TUESDAY, THE 10th OCTOBER, 2017.</w:t>
      </w:r>
    </w:p>
    <w:p w:rsidR="00FA5C10" w:rsidRPr="003A32BD" w:rsidRDefault="00FA5C10" w:rsidP="003A32BD"/>
    <w:sectPr w:rsidR="00FA5C10" w:rsidRPr="003A32BD" w:rsidSect="00FA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32BD"/>
    <w:rsid w:val="003A32BD"/>
    <w:rsid w:val="00F3099A"/>
    <w:rsid w:val="00FA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2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shahbaz</dc:creator>
  <cp:lastModifiedBy>shahbaz</cp:lastModifiedBy>
  <cp:revision>1</cp:revision>
  <cp:lastPrinted>2024-06-07T05:20:00Z</cp:lastPrinted>
  <dcterms:created xsi:type="dcterms:W3CDTF">2024-06-07T05:18:00Z</dcterms:created>
  <dcterms:modified xsi:type="dcterms:W3CDTF">2024-06-07T08:07:00Z</dcterms:modified>
</cp:coreProperties>
</file>